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1D73" w14:textId="77777777" w:rsidR="00FE067E" w:rsidRPr="003D4123" w:rsidRDefault="003C6034" w:rsidP="00CC1F3B">
      <w:pPr>
        <w:pStyle w:val="TitlePageOrigin"/>
        <w:rPr>
          <w:color w:val="auto"/>
        </w:rPr>
      </w:pPr>
      <w:r w:rsidRPr="003D4123">
        <w:rPr>
          <w:caps w:val="0"/>
          <w:color w:val="auto"/>
        </w:rPr>
        <w:t>WEST VIRGINIA LEGISLATURE</w:t>
      </w:r>
    </w:p>
    <w:p w14:paraId="373FA86F" w14:textId="7FD11F17" w:rsidR="00CD36CF" w:rsidRPr="003D4123" w:rsidRDefault="00CD36CF" w:rsidP="00CC1F3B">
      <w:pPr>
        <w:pStyle w:val="TitlePageSession"/>
        <w:rPr>
          <w:color w:val="auto"/>
        </w:rPr>
      </w:pPr>
      <w:r w:rsidRPr="003D4123">
        <w:rPr>
          <w:color w:val="auto"/>
        </w:rPr>
        <w:t>20</w:t>
      </w:r>
      <w:r w:rsidR="00EC5E63" w:rsidRPr="003D4123">
        <w:rPr>
          <w:color w:val="auto"/>
        </w:rPr>
        <w:t>2</w:t>
      </w:r>
      <w:r w:rsidR="00DB1B08" w:rsidRPr="003D4123">
        <w:rPr>
          <w:color w:val="auto"/>
        </w:rPr>
        <w:t>4</w:t>
      </w:r>
      <w:r w:rsidRPr="003D4123">
        <w:rPr>
          <w:color w:val="auto"/>
        </w:rPr>
        <w:t xml:space="preserve"> </w:t>
      </w:r>
      <w:r w:rsidR="003C6034" w:rsidRPr="003D4123">
        <w:rPr>
          <w:caps w:val="0"/>
          <w:color w:val="auto"/>
        </w:rPr>
        <w:t>REGULAR SESSION</w:t>
      </w:r>
    </w:p>
    <w:p w14:paraId="202D7421" w14:textId="77777777" w:rsidR="00CD36CF" w:rsidRPr="003D4123" w:rsidRDefault="00A10668" w:rsidP="00CC1F3B">
      <w:pPr>
        <w:pStyle w:val="TitlePageBillPrefix"/>
        <w:rPr>
          <w:color w:val="auto"/>
        </w:rPr>
      </w:pPr>
      <w:sdt>
        <w:sdtPr>
          <w:rPr>
            <w:color w:val="auto"/>
          </w:rPr>
          <w:tag w:val="IntroDate"/>
          <w:id w:val="-1236936958"/>
          <w:placeholder>
            <w:docPart w:val="FDA163B7482C49DA876DAE449FDA4D35"/>
          </w:placeholder>
          <w:text/>
        </w:sdtPr>
        <w:sdtEndPr/>
        <w:sdtContent>
          <w:r w:rsidR="00AE48A0" w:rsidRPr="003D4123">
            <w:rPr>
              <w:color w:val="auto"/>
            </w:rPr>
            <w:t>Introduced</w:t>
          </w:r>
        </w:sdtContent>
      </w:sdt>
    </w:p>
    <w:p w14:paraId="0ACCEC9C" w14:textId="3697EAEA" w:rsidR="00CD36CF" w:rsidRPr="003D4123" w:rsidRDefault="00A10668" w:rsidP="00CC1F3B">
      <w:pPr>
        <w:pStyle w:val="BillNumber"/>
        <w:rPr>
          <w:color w:val="auto"/>
        </w:rPr>
      </w:pPr>
      <w:sdt>
        <w:sdtPr>
          <w:rPr>
            <w:color w:val="auto"/>
          </w:rPr>
          <w:tag w:val="Chamber"/>
          <w:id w:val="893011969"/>
          <w:lock w:val="sdtLocked"/>
          <w:placeholder>
            <w:docPart w:val="E13FB29C8BAE419C99DB5FE39B4FFDFE"/>
          </w:placeholder>
          <w:dropDownList>
            <w:listItem w:displayText="House" w:value="House"/>
            <w:listItem w:displayText="Senate" w:value="Senate"/>
          </w:dropDownList>
        </w:sdtPr>
        <w:sdtEndPr/>
        <w:sdtContent>
          <w:r w:rsidR="00FE1BAC" w:rsidRPr="003D4123">
            <w:rPr>
              <w:color w:val="auto"/>
            </w:rPr>
            <w:t>House</w:t>
          </w:r>
        </w:sdtContent>
      </w:sdt>
      <w:r w:rsidR="00303684" w:rsidRPr="003D4123">
        <w:rPr>
          <w:color w:val="auto"/>
        </w:rPr>
        <w:t xml:space="preserve"> </w:t>
      </w:r>
      <w:r w:rsidR="00CD36CF" w:rsidRPr="003D4123">
        <w:rPr>
          <w:color w:val="auto"/>
        </w:rPr>
        <w:t xml:space="preserve">Bill </w:t>
      </w:r>
      <w:sdt>
        <w:sdtPr>
          <w:rPr>
            <w:color w:val="auto"/>
          </w:rPr>
          <w:tag w:val="BNum"/>
          <w:id w:val="1645317809"/>
          <w:lock w:val="sdtLocked"/>
          <w:placeholder>
            <w:docPart w:val="9B24533B82424FCD9A6ED2607049A61C"/>
          </w:placeholder>
          <w:text/>
        </w:sdtPr>
        <w:sdtEndPr/>
        <w:sdtContent>
          <w:r>
            <w:rPr>
              <w:color w:val="auto"/>
            </w:rPr>
            <w:t>4842</w:t>
          </w:r>
        </w:sdtContent>
      </w:sdt>
    </w:p>
    <w:p w14:paraId="729DCF3F" w14:textId="33BCCCBD" w:rsidR="00CD36CF" w:rsidRPr="003D4123" w:rsidRDefault="00CD36CF" w:rsidP="00CC1F3B">
      <w:pPr>
        <w:pStyle w:val="Sponsors"/>
        <w:rPr>
          <w:color w:val="auto"/>
        </w:rPr>
      </w:pPr>
      <w:r w:rsidRPr="003D4123">
        <w:rPr>
          <w:color w:val="auto"/>
        </w:rPr>
        <w:t xml:space="preserve">By </w:t>
      </w:r>
      <w:sdt>
        <w:sdtPr>
          <w:rPr>
            <w:color w:val="auto"/>
          </w:rPr>
          <w:tag w:val="Sponsors"/>
          <w:id w:val="1589585889"/>
          <w:placeholder>
            <w:docPart w:val="80750F9DA4CA401F9340321D0033D6A8"/>
          </w:placeholder>
          <w:text w:multiLine="1"/>
        </w:sdtPr>
        <w:sdtEndPr/>
        <w:sdtContent>
          <w:r w:rsidR="00FE1BAC" w:rsidRPr="003D4123">
            <w:rPr>
              <w:color w:val="auto"/>
            </w:rPr>
            <w:t>Delegate Young</w:t>
          </w:r>
        </w:sdtContent>
      </w:sdt>
    </w:p>
    <w:p w14:paraId="2B249508" w14:textId="31F2C2AC" w:rsidR="00E831B3" w:rsidRPr="003D4123" w:rsidRDefault="00CD36CF" w:rsidP="00CC1F3B">
      <w:pPr>
        <w:pStyle w:val="References"/>
        <w:rPr>
          <w:color w:val="auto"/>
        </w:rPr>
      </w:pPr>
      <w:r w:rsidRPr="003D4123">
        <w:rPr>
          <w:color w:val="auto"/>
        </w:rPr>
        <w:t>[</w:t>
      </w:r>
      <w:sdt>
        <w:sdtPr>
          <w:rPr>
            <w:color w:val="auto"/>
          </w:rPr>
          <w:tag w:val="References"/>
          <w:id w:val="-1043047873"/>
          <w:placeholder>
            <w:docPart w:val="55289C6C238F4F6C9BC014E28F41D999"/>
          </w:placeholder>
          <w:text w:multiLine="1"/>
        </w:sdtPr>
        <w:sdtEndPr/>
        <w:sdtContent>
          <w:r w:rsidR="00A10668">
            <w:rPr>
              <w:color w:val="auto"/>
            </w:rPr>
            <w:t>Introduced January 17, 2024; Referred to the Committee on Jails and Prisons then Finance</w:t>
          </w:r>
        </w:sdtContent>
      </w:sdt>
      <w:r w:rsidRPr="003D4123">
        <w:rPr>
          <w:color w:val="auto"/>
        </w:rPr>
        <w:t>]</w:t>
      </w:r>
    </w:p>
    <w:p w14:paraId="3576122C" w14:textId="35AEFF2A" w:rsidR="00303684" w:rsidRPr="003D4123" w:rsidRDefault="00FE1BAC" w:rsidP="00CC1F3B">
      <w:pPr>
        <w:pStyle w:val="TitleSection"/>
        <w:rPr>
          <w:color w:val="auto"/>
        </w:rPr>
      </w:pPr>
      <w:r w:rsidRPr="003D4123">
        <w:rPr>
          <w:color w:val="auto"/>
        </w:rPr>
        <w:lastRenderedPageBreak/>
        <w:t>A BILL to amend the Code of West Virginia, 1931, as amended, by adding thereto a new section, designated §15A-4-22,</w:t>
      </w:r>
      <w:r w:rsidR="00D01344" w:rsidRPr="003D4123">
        <w:rPr>
          <w:color w:val="auto"/>
        </w:rPr>
        <w:t xml:space="preserve"> relating to </w:t>
      </w:r>
      <w:r w:rsidRPr="003D4123">
        <w:rPr>
          <w:color w:val="auto"/>
        </w:rPr>
        <w:t xml:space="preserve">the creation of </w:t>
      </w:r>
      <w:bookmarkStart w:id="0" w:name="_Hlk152233542"/>
      <w:r w:rsidRPr="003D4123">
        <w:rPr>
          <w:color w:val="auto"/>
        </w:rPr>
        <w:t>the Basic Affordable Supplies for Incarcerated West Virginians Act.</w:t>
      </w:r>
      <w:bookmarkEnd w:id="0"/>
    </w:p>
    <w:p w14:paraId="0DA3F9A7" w14:textId="77777777" w:rsidR="00303684" w:rsidRPr="003D4123" w:rsidRDefault="00303684" w:rsidP="00CC1F3B">
      <w:pPr>
        <w:pStyle w:val="EnactingClause"/>
        <w:rPr>
          <w:color w:val="auto"/>
        </w:rPr>
      </w:pPr>
      <w:r w:rsidRPr="003D4123">
        <w:rPr>
          <w:color w:val="auto"/>
        </w:rPr>
        <w:t>Be it enacted by the Legislature of West Virginia:</w:t>
      </w:r>
    </w:p>
    <w:p w14:paraId="66AD4313" w14:textId="77777777" w:rsidR="003C6034" w:rsidRPr="003D4123" w:rsidRDefault="003C6034" w:rsidP="00CC1F3B">
      <w:pPr>
        <w:pStyle w:val="EnactingClause"/>
        <w:rPr>
          <w:color w:val="auto"/>
        </w:rPr>
        <w:sectPr w:rsidR="003C6034" w:rsidRPr="003D412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7922BE" w14:textId="7506E4DC" w:rsidR="00D01344" w:rsidRPr="003D4123" w:rsidRDefault="00D01344" w:rsidP="00D01344">
      <w:pPr>
        <w:pStyle w:val="ArticleHeading"/>
        <w:rPr>
          <w:color w:val="auto"/>
        </w:rPr>
        <w:sectPr w:rsidR="00D01344" w:rsidRPr="003D4123" w:rsidSect="007E464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3D4123">
        <w:rPr>
          <w:color w:val="auto"/>
        </w:rPr>
        <w:t xml:space="preserve">ARTICLE 4. </w:t>
      </w:r>
      <w:r w:rsidR="00FE1BAC" w:rsidRPr="003D4123">
        <w:rPr>
          <w:color w:val="auto"/>
        </w:rPr>
        <w:t>Corrections Management</w:t>
      </w:r>
      <w:r w:rsidRPr="003D4123">
        <w:rPr>
          <w:color w:val="auto"/>
        </w:rPr>
        <w:t>.</w:t>
      </w:r>
    </w:p>
    <w:p w14:paraId="5C2CA426" w14:textId="77777777" w:rsidR="00732D83" w:rsidRPr="003D4123" w:rsidRDefault="00D01344" w:rsidP="00D01344">
      <w:pPr>
        <w:pStyle w:val="SectionHeading"/>
        <w:rPr>
          <w:color w:val="auto"/>
          <w:u w:val="single"/>
        </w:rPr>
        <w:sectPr w:rsidR="00732D83" w:rsidRPr="003D4123" w:rsidSect="00DF199D">
          <w:type w:val="continuous"/>
          <w:pgSz w:w="12240" w:h="15840" w:code="1"/>
          <w:pgMar w:top="1440" w:right="1440" w:bottom="1440" w:left="1440" w:header="720" w:footer="720" w:gutter="0"/>
          <w:lnNumType w:countBy="1" w:restart="newSection"/>
          <w:cols w:space="720"/>
          <w:titlePg/>
          <w:docGrid w:linePitch="360"/>
        </w:sectPr>
      </w:pPr>
      <w:r w:rsidRPr="003D4123">
        <w:rPr>
          <w:rFonts w:cs="Arial"/>
          <w:color w:val="auto"/>
          <w:u w:val="single"/>
        </w:rPr>
        <w:t>§</w:t>
      </w:r>
      <w:r w:rsidR="00FE1BAC" w:rsidRPr="003D4123">
        <w:rPr>
          <w:color w:val="auto"/>
          <w:u w:val="single"/>
        </w:rPr>
        <w:t>15A-4-22</w:t>
      </w:r>
      <w:r w:rsidRPr="003D4123">
        <w:rPr>
          <w:color w:val="auto"/>
          <w:u w:val="single"/>
        </w:rPr>
        <w:t xml:space="preserve">. </w:t>
      </w:r>
      <w:r w:rsidR="00FE1BAC" w:rsidRPr="003D4123">
        <w:rPr>
          <w:color w:val="auto"/>
          <w:u w:val="single"/>
        </w:rPr>
        <w:t>Basic Affordable Supplies for Incarcerated West Virginians Act</w:t>
      </w:r>
      <w:r w:rsidR="00732D83" w:rsidRPr="003D4123">
        <w:rPr>
          <w:color w:val="auto"/>
          <w:u w:val="single"/>
        </w:rPr>
        <w:t>.</w:t>
      </w:r>
    </w:p>
    <w:p w14:paraId="4B00871A" w14:textId="77777777" w:rsidR="00F169F5" w:rsidRPr="003D4123" w:rsidRDefault="00F169F5" w:rsidP="00FE1BAC">
      <w:pPr>
        <w:pStyle w:val="SectionBody"/>
        <w:rPr>
          <w:bCs/>
          <w:color w:val="auto"/>
          <w:u w:val="single"/>
        </w:rPr>
      </w:pPr>
      <w:r w:rsidRPr="003D4123">
        <w:rPr>
          <w:bCs/>
          <w:color w:val="auto"/>
          <w:u w:val="single"/>
        </w:rPr>
        <w:t>This act shall be known, and may be cited, as the Basic Affordable Supplies for Incarcerated West Virginians Act.</w:t>
      </w:r>
    </w:p>
    <w:p w14:paraId="1FF30DB7" w14:textId="0519D4AC" w:rsidR="008736AA" w:rsidRPr="003D4123" w:rsidRDefault="00FE1BAC" w:rsidP="00FE1BAC">
      <w:pPr>
        <w:pStyle w:val="SectionBody"/>
        <w:rPr>
          <w:bCs/>
          <w:color w:val="auto"/>
          <w:u w:val="single"/>
        </w:rPr>
      </w:pPr>
      <w:r w:rsidRPr="003D4123">
        <w:rPr>
          <w:bCs/>
          <w:color w:val="auto"/>
          <w:u w:val="single"/>
        </w:rPr>
        <w:t>The Legislature finds and declares the following:</w:t>
      </w:r>
    </w:p>
    <w:p w14:paraId="468F174C" w14:textId="30E39D34" w:rsidR="00FE1BAC" w:rsidRPr="003D4123" w:rsidRDefault="00FE1BAC" w:rsidP="00FE1BAC">
      <w:pPr>
        <w:pStyle w:val="SectionBody"/>
        <w:rPr>
          <w:bCs/>
          <w:color w:val="auto"/>
          <w:u w:val="single"/>
        </w:rPr>
      </w:pPr>
      <w:r w:rsidRPr="003D4123">
        <w:rPr>
          <w:bCs/>
          <w:color w:val="auto"/>
          <w:u w:val="single"/>
        </w:rPr>
        <w:t>(</w:t>
      </w:r>
      <w:r w:rsidR="00F169F5" w:rsidRPr="003D4123">
        <w:rPr>
          <w:bCs/>
          <w:color w:val="auto"/>
          <w:u w:val="single"/>
        </w:rPr>
        <w:t>a</w:t>
      </w:r>
      <w:r w:rsidRPr="003D4123">
        <w:rPr>
          <w:bCs/>
          <w:color w:val="auto"/>
          <w:u w:val="single"/>
        </w:rPr>
        <w:t xml:space="preserve">) </w:t>
      </w:r>
      <w:r w:rsidR="00033BC4" w:rsidRPr="003D4123">
        <w:rPr>
          <w:bCs/>
          <w:color w:val="auto"/>
          <w:u w:val="single"/>
        </w:rPr>
        <w:t>It is essential that West Virginians and their loved ones are protected from price gouging and excessive cost pressures related to incarceration that negatively impact their financial stability. Research shows that economic stability is critical to preventing recidivism and supporting positive reentry outcomes.</w:t>
      </w:r>
      <w:r w:rsidR="00952AF1" w:rsidRPr="003D4123">
        <w:rPr>
          <w:bCs/>
          <w:color w:val="auto"/>
          <w:u w:val="single"/>
        </w:rPr>
        <w:t xml:space="preserve"> West Virginia has codified the Inmate or resident benefit funds in </w:t>
      </w:r>
      <w:r w:rsidR="0076436E" w:rsidRPr="003D4123">
        <w:rPr>
          <w:bCs/>
          <w:color w:val="auto"/>
          <w:u w:val="single"/>
        </w:rPr>
        <w:t>§15A-4-10, but this fund cannot compensate for the extreme prices charged to people who are incarcerated.</w:t>
      </w:r>
    </w:p>
    <w:p w14:paraId="6C3080A1" w14:textId="6BD6CA41" w:rsidR="00033BC4" w:rsidRPr="003D4123" w:rsidRDefault="00033BC4" w:rsidP="00FE1BAC">
      <w:pPr>
        <w:pStyle w:val="SectionBody"/>
        <w:rPr>
          <w:bCs/>
          <w:color w:val="auto"/>
          <w:u w:val="single"/>
        </w:rPr>
      </w:pPr>
      <w:r w:rsidRPr="003D4123">
        <w:rPr>
          <w:bCs/>
          <w:color w:val="auto"/>
          <w:u w:val="single"/>
        </w:rPr>
        <w:t>(</w:t>
      </w:r>
      <w:r w:rsidR="00F169F5" w:rsidRPr="003D4123">
        <w:rPr>
          <w:bCs/>
          <w:color w:val="auto"/>
          <w:u w:val="single"/>
        </w:rPr>
        <w:t>b</w:t>
      </w:r>
      <w:r w:rsidRPr="003D4123">
        <w:rPr>
          <w:bCs/>
          <w:color w:val="auto"/>
          <w:u w:val="single"/>
        </w:rPr>
        <w:t>) Despite incarcerated persons making less than minimum wage, they are still expected to pay the market rate, or above the market rate, for essential items that are sold at the canteen. This cost is in addition to any accompanying fees, fines, or debt accumulated before and during incarceration.</w:t>
      </w:r>
    </w:p>
    <w:p w14:paraId="25F602F3" w14:textId="6CAF3931" w:rsidR="00033BC4" w:rsidRPr="003D4123" w:rsidRDefault="00033BC4" w:rsidP="00FE1BAC">
      <w:pPr>
        <w:pStyle w:val="SectionBody"/>
        <w:rPr>
          <w:bCs/>
          <w:color w:val="auto"/>
          <w:u w:val="single"/>
        </w:rPr>
      </w:pPr>
      <w:r w:rsidRPr="003D4123">
        <w:rPr>
          <w:bCs/>
          <w:color w:val="auto"/>
          <w:u w:val="single"/>
        </w:rPr>
        <w:t>(</w:t>
      </w:r>
      <w:r w:rsidR="00F169F5" w:rsidRPr="003D4123">
        <w:rPr>
          <w:bCs/>
          <w:color w:val="auto"/>
          <w:u w:val="single"/>
        </w:rPr>
        <w:t>c</w:t>
      </w:r>
      <w:r w:rsidRPr="003D4123">
        <w:rPr>
          <w:bCs/>
          <w:color w:val="auto"/>
          <w:u w:val="single"/>
        </w:rPr>
        <w:t>) Items sold in prison canteen stores are integral to the health and well-being of incarcerated people. Items purchased are primarily essential goods, including food, personal hygiene products, over the counter medication, health products, and stationery to maintain communication with loved ones. Research shows that many incarcerated people rely on canteen purchases for a majority of their caloric intake, and that the quality and quantity of food and personal care items provided by prisons is inadequate to sustain a healthy life. For incarcerated people with chronic medical conditions, the ability to purchase ointments and medications at a canteen is critical to the management of their health.</w:t>
      </w:r>
    </w:p>
    <w:p w14:paraId="13B90ADD" w14:textId="485A3D08" w:rsidR="00033BC4" w:rsidRPr="003D4123" w:rsidRDefault="00033BC4" w:rsidP="00FE1BAC">
      <w:pPr>
        <w:pStyle w:val="SectionBody"/>
        <w:rPr>
          <w:bCs/>
          <w:color w:val="auto"/>
          <w:u w:val="single"/>
        </w:rPr>
      </w:pPr>
      <w:r w:rsidRPr="003D4123">
        <w:rPr>
          <w:bCs/>
          <w:color w:val="auto"/>
          <w:u w:val="single"/>
        </w:rPr>
        <w:t>(</w:t>
      </w:r>
      <w:r w:rsidR="00F169F5" w:rsidRPr="003D4123">
        <w:rPr>
          <w:bCs/>
          <w:color w:val="auto"/>
          <w:u w:val="single"/>
        </w:rPr>
        <w:t>d</w:t>
      </w:r>
      <w:r w:rsidRPr="003D4123">
        <w:rPr>
          <w:bCs/>
          <w:color w:val="auto"/>
          <w:u w:val="single"/>
        </w:rPr>
        <w:t>) There is momentum across the nation to limit markups on canteen and commissary markups in multiple states, including, among others, the States of Nebraska, Nevada, Massachusetts, and Virginia.</w:t>
      </w:r>
    </w:p>
    <w:p w14:paraId="2862D08B" w14:textId="20B9AB0B" w:rsidR="00033BC4" w:rsidRPr="003D4123" w:rsidRDefault="00033BC4" w:rsidP="00FE1BAC">
      <w:pPr>
        <w:pStyle w:val="SectionBody"/>
        <w:rPr>
          <w:bCs/>
          <w:color w:val="auto"/>
          <w:u w:val="single"/>
        </w:rPr>
      </w:pPr>
      <w:r w:rsidRPr="003D4123">
        <w:rPr>
          <w:bCs/>
          <w:color w:val="auto"/>
          <w:u w:val="single"/>
        </w:rPr>
        <w:t>(</w:t>
      </w:r>
      <w:r w:rsidR="00F169F5" w:rsidRPr="003D4123">
        <w:rPr>
          <w:bCs/>
          <w:color w:val="auto"/>
          <w:u w:val="single"/>
        </w:rPr>
        <w:t>e</w:t>
      </w:r>
      <w:r w:rsidRPr="003D4123">
        <w:rPr>
          <w:bCs/>
          <w:color w:val="auto"/>
          <w:u w:val="single"/>
        </w:rPr>
        <w:t>) The Division of Corrections and Rehabilitation shall maintain a canteen at an active prison or institution under its jurisdiction for the sale to incarcerated persons of toilet articles, candy, notions, and other sundries, and shall provide the necessary facilities, equipment, personnel, and merchandise for the canteen. The</w:t>
      </w:r>
      <w:r w:rsidR="0076436E" w:rsidRPr="003D4123">
        <w:rPr>
          <w:bCs/>
          <w:color w:val="auto"/>
          <w:u w:val="single"/>
        </w:rPr>
        <w:t xml:space="preserve"> superintendent, as defined in §15A-3-5 of the West Virginia Code, of the institution</w:t>
      </w:r>
      <w:r w:rsidRPr="003D4123">
        <w:rPr>
          <w:bCs/>
          <w:color w:val="auto"/>
          <w:u w:val="single"/>
        </w:rPr>
        <w:t xml:space="preserve"> shall specify what commodities shall be sold in the canteen. The sale prices of the articles offered for sale shall not exceed 10 percent above the amount paid to the vendors. The department shall undertake to insure against damage or loss of canteen and handicraft materials, supplies, and equipment owned by the Inmate Welfare Fund as provided in </w:t>
      </w:r>
      <w:r w:rsidR="0076436E" w:rsidRPr="003D4123">
        <w:rPr>
          <w:bCs/>
          <w:color w:val="auto"/>
          <w:u w:val="single"/>
        </w:rPr>
        <w:t>§15A-4-10</w:t>
      </w:r>
      <w:r w:rsidR="003D4123" w:rsidRPr="003D4123">
        <w:rPr>
          <w:bCs/>
          <w:color w:val="auto"/>
          <w:u w:val="single"/>
        </w:rPr>
        <w:t xml:space="preserve"> of this code</w:t>
      </w:r>
      <w:r w:rsidRPr="003D4123">
        <w:rPr>
          <w:bCs/>
          <w:color w:val="auto"/>
          <w:u w:val="single"/>
        </w:rPr>
        <w:t>.</w:t>
      </w:r>
    </w:p>
    <w:p w14:paraId="4590A988" w14:textId="2EC5F52C" w:rsidR="0076436E" w:rsidRPr="003D4123" w:rsidRDefault="0076436E" w:rsidP="0076436E">
      <w:pPr>
        <w:pStyle w:val="SectionBody"/>
        <w:rPr>
          <w:color w:val="auto"/>
          <w:u w:val="single"/>
        </w:rPr>
      </w:pPr>
      <w:r w:rsidRPr="003D4123">
        <w:rPr>
          <w:color w:val="auto"/>
          <w:u w:val="single"/>
        </w:rPr>
        <w:t>(</w:t>
      </w:r>
      <w:r w:rsidR="00F169F5" w:rsidRPr="003D4123">
        <w:rPr>
          <w:color w:val="auto"/>
          <w:u w:val="single"/>
        </w:rPr>
        <w:t>f</w:t>
      </w:r>
      <w:r w:rsidRPr="003D4123">
        <w:rPr>
          <w:color w:val="auto"/>
          <w:u w:val="single"/>
        </w:rPr>
        <w:t>) All management and accounting practices mandated in W. Va. Code R. § 95-2-3.19, §95-2-3.20, §95-2-3.21 will be amended to reflect this change if necessary.</w:t>
      </w:r>
    </w:p>
    <w:p w14:paraId="4A61E8D7" w14:textId="77777777" w:rsidR="00C33014" w:rsidRPr="003D4123" w:rsidRDefault="00C33014" w:rsidP="00CC1F3B">
      <w:pPr>
        <w:pStyle w:val="Note"/>
        <w:rPr>
          <w:color w:val="auto"/>
        </w:rPr>
      </w:pPr>
    </w:p>
    <w:p w14:paraId="292E6543" w14:textId="37D9DFBE" w:rsidR="006865E9" w:rsidRPr="003D4123" w:rsidRDefault="00CF1DCA" w:rsidP="00CC1F3B">
      <w:pPr>
        <w:pStyle w:val="Note"/>
        <w:rPr>
          <w:color w:val="auto"/>
        </w:rPr>
      </w:pPr>
      <w:r w:rsidRPr="003D4123">
        <w:rPr>
          <w:color w:val="auto"/>
        </w:rPr>
        <w:t>NOTE: The</w:t>
      </w:r>
      <w:r w:rsidR="006865E9" w:rsidRPr="003D4123">
        <w:rPr>
          <w:color w:val="auto"/>
        </w:rPr>
        <w:t xml:space="preserve"> purpose of this bill is to </w:t>
      </w:r>
      <w:r w:rsidR="003439A9" w:rsidRPr="003D4123">
        <w:rPr>
          <w:color w:val="auto"/>
        </w:rPr>
        <w:t>create the Basic Affordable Supplies for Incarcerated West Virginians Act.</w:t>
      </w:r>
    </w:p>
    <w:p w14:paraId="73EF770E" w14:textId="77777777" w:rsidR="006865E9" w:rsidRPr="003D4123" w:rsidRDefault="00AE48A0" w:rsidP="00CC1F3B">
      <w:pPr>
        <w:pStyle w:val="Note"/>
        <w:rPr>
          <w:color w:val="auto"/>
        </w:rPr>
      </w:pPr>
      <w:r w:rsidRPr="003D4123">
        <w:rPr>
          <w:color w:val="auto"/>
        </w:rPr>
        <w:t>Strike-throughs indicate language that would be stricken from a heading or the present law and underscoring indicates new language that would be added.</w:t>
      </w:r>
    </w:p>
    <w:sectPr w:rsidR="006865E9" w:rsidRPr="003D4123" w:rsidSect="00732D8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48EB" w14:textId="77777777" w:rsidR="00802520" w:rsidRPr="00B844FE" w:rsidRDefault="00802520" w:rsidP="00B844FE">
      <w:r>
        <w:separator/>
      </w:r>
    </w:p>
  </w:endnote>
  <w:endnote w:type="continuationSeparator" w:id="0">
    <w:p w14:paraId="2671897C" w14:textId="77777777" w:rsidR="00802520" w:rsidRPr="00B844FE" w:rsidRDefault="008025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D24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1FC3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A7F87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771138"/>
      <w:docPartObj>
        <w:docPartGallery w:val="Page Numbers (Bottom of Page)"/>
        <w:docPartUnique/>
      </w:docPartObj>
    </w:sdtPr>
    <w:sdtEndPr/>
    <w:sdtContent>
      <w:p w14:paraId="38A4C0A3" w14:textId="77777777" w:rsidR="00D01344" w:rsidRPr="00B844FE" w:rsidRDefault="00D013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7F0329" w14:textId="77777777" w:rsidR="00D01344" w:rsidRDefault="00D0134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83717"/>
      <w:docPartObj>
        <w:docPartGallery w:val="Page Numbers (Bottom of Page)"/>
        <w:docPartUnique/>
      </w:docPartObj>
    </w:sdtPr>
    <w:sdtEndPr>
      <w:rPr>
        <w:noProof/>
      </w:rPr>
    </w:sdtEndPr>
    <w:sdtContent>
      <w:p w14:paraId="07F2BF37" w14:textId="6A52B845" w:rsidR="00732D83" w:rsidRDefault="00732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AEA8E" w14:textId="79AD49BD" w:rsidR="00D01344" w:rsidRDefault="00D01344"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C210" w14:textId="77777777" w:rsidR="00802520" w:rsidRPr="00B844FE" w:rsidRDefault="00802520" w:rsidP="00B844FE">
      <w:r>
        <w:separator/>
      </w:r>
    </w:p>
  </w:footnote>
  <w:footnote w:type="continuationSeparator" w:id="0">
    <w:p w14:paraId="62E48E10" w14:textId="77777777" w:rsidR="00802520" w:rsidRPr="00B844FE" w:rsidRDefault="008025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6506" w14:textId="77777777" w:rsidR="002A0269" w:rsidRPr="00B844FE" w:rsidRDefault="00A10668">
    <w:pPr>
      <w:pStyle w:val="Header"/>
    </w:pPr>
    <w:sdt>
      <w:sdtPr>
        <w:id w:val="-684364211"/>
        <w:placeholder>
          <w:docPart w:val="E13FB29C8BAE419C99DB5FE39B4FFD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3FB29C8BAE419C99DB5FE39B4FFD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BB75" w14:textId="0CE1DD60" w:rsidR="00C33014" w:rsidRPr="00DB1B08" w:rsidRDefault="00AE48A0" w:rsidP="00DB1B08">
    <w:pPr>
      <w:pStyle w:val="HeaderStyle"/>
    </w:pPr>
    <w:r w:rsidRPr="00DB1B08">
      <w:t>I</w:t>
    </w:r>
    <w:r w:rsidR="001A66B7" w:rsidRPr="00DB1B08">
      <w:t xml:space="preserve">ntr </w:t>
    </w:r>
    <w:sdt>
      <w:sdtPr>
        <w:tag w:val="BNumWH"/>
        <w:id w:val="138549797"/>
        <w:showingPlcHdr/>
        <w:text/>
      </w:sdtPr>
      <w:sdtEndPr/>
      <w:sdtContent/>
    </w:sdt>
    <w:r w:rsidR="007A5259" w:rsidRPr="00DB1B08">
      <w:t xml:space="preserve"> </w:t>
    </w:r>
    <w:r w:rsidR="00FE1BAC">
      <w:t>H</w:t>
    </w:r>
    <w:r w:rsidR="00D01344" w:rsidRPr="00DB1B08">
      <w:t>B</w:t>
    </w:r>
    <w:r w:rsidR="00C33014" w:rsidRPr="00DB1B08">
      <w:ptab w:relativeTo="margin" w:alignment="center" w:leader="none"/>
    </w:r>
    <w:r w:rsidR="00C33014" w:rsidRPr="00DB1B08">
      <w:tab/>
    </w:r>
    <w:sdt>
      <w:sdtPr>
        <w:alias w:val="CBD Number"/>
        <w:tag w:val="CBD Number"/>
        <w:id w:val="1176923086"/>
        <w:lock w:val="sdtLocked"/>
        <w:text/>
      </w:sdtPr>
      <w:sdtEndPr/>
      <w:sdtContent>
        <w:r w:rsidR="00D01344" w:rsidRPr="00DB1B08">
          <w:t>202</w:t>
        </w:r>
        <w:r w:rsidR="00DB1B08" w:rsidRPr="00DB1B08">
          <w:t>4</w:t>
        </w:r>
        <w:r w:rsidR="00D01344" w:rsidRPr="00DB1B08">
          <w:t>R</w:t>
        </w:r>
        <w:r w:rsidR="00FE1BAC">
          <w:t>1402</w:t>
        </w:r>
      </w:sdtContent>
    </w:sdt>
  </w:p>
  <w:p w14:paraId="006C53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C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0A54" w14:textId="77777777" w:rsidR="00D01344" w:rsidRPr="00B844FE" w:rsidRDefault="00A10668">
    <w:pPr>
      <w:pStyle w:val="Header"/>
    </w:pPr>
    <w:sdt>
      <w:sdtPr>
        <w:id w:val="2125883947"/>
        <w:placeholder>
          <w:docPart w:val="E13FB29C8BAE419C99DB5FE39B4FFDFE"/>
        </w:placeholder>
        <w:temporary/>
        <w:showingPlcHdr/>
        <w15:appearance w15:val="hidden"/>
      </w:sdtPr>
      <w:sdtEndPr/>
      <w:sdtContent>
        <w:r w:rsidR="00D01344" w:rsidRPr="00B844FE">
          <w:t>[Type here]</w:t>
        </w:r>
      </w:sdtContent>
    </w:sdt>
    <w:r w:rsidR="00D01344" w:rsidRPr="00B844FE">
      <w:ptab w:relativeTo="margin" w:alignment="left" w:leader="none"/>
    </w:r>
    <w:sdt>
      <w:sdtPr>
        <w:id w:val="1119257483"/>
        <w:placeholder>
          <w:docPart w:val="E13FB29C8BAE419C99DB5FE39B4FFDFE"/>
        </w:placeholder>
        <w:temporary/>
        <w:showingPlcHdr/>
        <w15:appearance w15:val="hidden"/>
      </w:sdtPr>
      <w:sdtEndPr/>
      <w:sdtContent>
        <w:r w:rsidR="00D0134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AAE" w14:textId="18595F64" w:rsidR="00D01344" w:rsidRPr="00C33014" w:rsidRDefault="00D01344" w:rsidP="000573A9">
    <w:pPr>
      <w:pStyle w:val="HeaderStyle"/>
    </w:pPr>
    <w:r>
      <w:t xml:space="preserve">Intr </w:t>
    </w:r>
    <w:sdt>
      <w:sdtPr>
        <w:tag w:val="BNumWH"/>
        <w:id w:val="-1143502265"/>
        <w:showingPlcHdr/>
        <w:text/>
      </w:sdtPr>
      <w:sdtEndPr/>
      <w:sdtContent/>
    </w:sdt>
    <w:r>
      <w:t xml:space="preserve"> </w:t>
    </w:r>
    <w:r w:rsidR="00F37E59">
      <w:t>H</w:t>
    </w:r>
    <w:r>
      <w:t>B</w:t>
    </w:r>
    <w:r w:rsidRPr="002A0269">
      <w:ptab w:relativeTo="margin" w:alignment="center" w:leader="none"/>
    </w:r>
    <w:r>
      <w:tab/>
    </w:r>
    <w:sdt>
      <w:sdtPr>
        <w:alias w:val="CBD Number"/>
        <w:tag w:val="CBD Number"/>
        <w:id w:val="389000697"/>
        <w:text/>
      </w:sdtPr>
      <w:sdtEndPr/>
      <w:sdtContent>
        <w:r>
          <w:t>202</w:t>
        </w:r>
        <w:r w:rsidR="00DB1B08">
          <w:t>4</w:t>
        </w:r>
        <w:r>
          <w:t>R</w:t>
        </w:r>
        <w:r w:rsidR="00DB1B08">
          <w:t>1</w:t>
        </w:r>
        <w:r w:rsidR="00B51D16">
          <w:t>402</w:t>
        </w:r>
      </w:sdtContent>
    </w:sdt>
  </w:p>
  <w:p w14:paraId="00520D11" w14:textId="77777777" w:rsidR="00D01344" w:rsidRPr="00C33014" w:rsidRDefault="00D01344"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F3F1" w14:textId="77777777" w:rsidR="00D01344" w:rsidRPr="002A0269" w:rsidRDefault="00A10668" w:rsidP="00CC1F3B">
    <w:pPr>
      <w:pStyle w:val="HeaderStyle"/>
    </w:pPr>
    <w:sdt>
      <w:sdtPr>
        <w:tag w:val="BNumWH"/>
        <w:id w:val="-1890952866"/>
        <w:showingPlcHdr/>
        <w:text/>
      </w:sdtPr>
      <w:sdtEndPr/>
      <w:sdtContent/>
    </w:sdt>
    <w:r w:rsidR="00D01344" w:rsidRPr="002A0269">
      <w:ptab w:relativeTo="margin" w:alignment="center" w:leader="none"/>
    </w:r>
    <w:r w:rsidR="00D01344">
      <w:tab/>
    </w:r>
    <w:sdt>
      <w:sdtPr>
        <w:rPr>
          <w:color w:val="auto"/>
        </w:rPr>
        <w:alias w:val="CBD Number"/>
        <w:tag w:val="CBD Number"/>
        <w:id w:val="-944383718"/>
        <w:showingPlcHdr/>
        <w:text/>
      </w:sdtPr>
      <w:sdtEndPr/>
      <w:sdtContent>
        <w:r w:rsidR="00D01344">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8802351">
    <w:abstractNumId w:val="0"/>
  </w:num>
  <w:num w:numId="2" w16cid:durableId="152806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44"/>
    <w:rsid w:val="0000526A"/>
    <w:rsid w:val="00033BC4"/>
    <w:rsid w:val="000573A9"/>
    <w:rsid w:val="00085D22"/>
    <w:rsid w:val="00093AB0"/>
    <w:rsid w:val="000C5C77"/>
    <w:rsid w:val="000E3912"/>
    <w:rsid w:val="0010070F"/>
    <w:rsid w:val="0015112E"/>
    <w:rsid w:val="001552E7"/>
    <w:rsid w:val="001566B4"/>
    <w:rsid w:val="001A66B7"/>
    <w:rsid w:val="001B0E9C"/>
    <w:rsid w:val="001C279E"/>
    <w:rsid w:val="001D459E"/>
    <w:rsid w:val="0022348D"/>
    <w:rsid w:val="00267C52"/>
    <w:rsid w:val="0027011C"/>
    <w:rsid w:val="00274200"/>
    <w:rsid w:val="00275740"/>
    <w:rsid w:val="002A0269"/>
    <w:rsid w:val="00303684"/>
    <w:rsid w:val="003143F5"/>
    <w:rsid w:val="00314854"/>
    <w:rsid w:val="003439A9"/>
    <w:rsid w:val="00394191"/>
    <w:rsid w:val="003C51CD"/>
    <w:rsid w:val="003C6034"/>
    <w:rsid w:val="003D4123"/>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2D83"/>
    <w:rsid w:val="007507CF"/>
    <w:rsid w:val="0076436E"/>
    <w:rsid w:val="007A11FE"/>
    <w:rsid w:val="007A5259"/>
    <w:rsid w:val="007A5F6F"/>
    <w:rsid w:val="007A7081"/>
    <w:rsid w:val="007F1CF5"/>
    <w:rsid w:val="00802520"/>
    <w:rsid w:val="00834EDE"/>
    <w:rsid w:val="00872135"/>
    <w:rsid w:val="008736AA"/>
    <w:rsid w:val="008D275D"/>
    <w:rsid w:val="00952AF1"/>
    <w:rsid w:val="00980327"/>
    <w:rsid w:val="00986478"/>
    <w:rsid w:val="009B5557"/>
    <w:rsid w:val="009F1067"/>
    <w:rsid w:val="00A10668"/>
    <w:rsid w:val="00A31E01"/>
    <w:rsid w:val="00A37F09"/>
    <w:rsid w:val="00A527AD"/>
    <w:rsid w:val="00A718CF"/>
    <w:rsid w:val="00AD63B4"/>
    <w:rsid w:val="00AE48A0"/>
    <w:rsid w:val="00AE61BE"/>
    <w:rsid w:val="00B16F25"/>
    <w:rsid w:val="00B24422"/>
    <w:rsid w:val="00B511EC"/>
    <w:rsid w:val="00B51D16"/>
    <w:rsid w:val="00B66B81"/>
    <w:rsid w:val="00B71E6F"/>
    <w:rsid w:val="00B80C20"/>
    <w:rsid w:val="00B844FE"/>
    <w:rsid w:val="00B86B4F"/>
    <w:rsid w:val="00BA1F84"/>
    <w:rsid w:val="00BC562B"/>
    <w:rsid w:val="00C33014"/>
    <w:rsid w:val="00C33434"/>
    <w:rsid w:val="00C34869"/>
    <w:rsid w:val="00C42EB6"/>
    <w:rsid w:val="00C55ECF"/>
    <w:rsid w:val="00C73358"/>
    <w:rsid w:val="00C85096"/>
    <w:rsid w:val="00CB20EF"/>
    <w:rsid w:val="00CC1F3B"/>
    <w:rsid w:val="00CD12CB"/>
    <w:rsid w:val="00CD36CF"/>
    <w:rsid w:val="00CF1DCA"/>
    <w:rsid w:val="00D01344"/>
    <w:rsid w:val="00D579FC"/>
    <w:rsid w:val="00D709BE"/>
    <w:rsid w:val="00D81C16"/>
    <w:rsid w:val="00DB1B08"/>
    <w:rsid w:val="00DE526B"/>
    <w:rsid w:val="00DF199D"/>
    <w:rsid w:val="00E01542"/>
    <w:rsid w:val="00E365F1"/>
    <w:rsid w:val="00E62F48"/>
    <w:rsid w:val="00E7108F"/>
    <w:rsid w:val="00E831B3"/>
    <w:rsid w:val="00E95FBC"/>
    <w:rsid w:val="00EC5E63"/>
    <w:rsid w:val="00EE70CB"/>
    <w:rsid w:val="00F113DC"/>
    <w:rsid w:val="00F169F5"/>
    <w:rsid w:val="00F37E59"/>
    <w:rsid w:val="00F41CA2"/>
    <w:rsid w:val="00F443C0"/>
    <w:rsid w:val="00F62EFB"/>
    <w:rsid w:val="00F939A4"/>
    <w:rsid w:val="00FA7B09"/>
    <w:rsid w:val="00FD5B51"/>
    <w:rsid w:val="00FE067E"/>
    <w:rsid w:val="00FE1BA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36B1"/>
  <w15:chartTrackingRefBased/>
  <w15:docId w15:val="{708830CD-2C9B-41BE-A72B-99301E4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163B7482C49DA876DAE449FDA4D35"/>
        <w:category>
          <w:name w:val="General"/>
          <w:gallery w:val="placeholder"/>
        </w:category>
        <w:types>
          <w:type w:val="bbPlcHdr"/>
        </w:types>
        <w:behaviors>
          <w:behavior w:val="content"/>
        </w:behaviors>
        <w:guid w:val="{E1206D05-FA66-46B9-8946-F2B5E1A18A37}"/>
      </w:docPartPr>
      <w:docPartBody>
        <w:p w:rsidR="00F8669C" w:rsidRDefault="00F8669C">
          <w:pPr>
            <w:pStyle w:val="FDA163B7482C49DA876DAE449FDA4D35"/>
          </w:pPr>
          <w:r w:rsidRPr="00B844FE">
            <w:t>Prefix Text</w:t>
          </w:r>
        </w:p>
      </w:docPartBody>
    </w:docPart>
    <w:docPart>
      <w:docPartPr>
        <w:name w:val="E13FB29C8BAE419C99DB5FE39B4FFDFE"/>
        <w:category>
          <w:name w:val="General"/>
          <w:gallery w:val="placeholder"/>
        </w:category>
        <w:types>
          <w:type w:val="bbPlcHdr"/>
        </w:types>
        <w:behaviors>
          <w:behavior w:val="content"/>
        </w:behaviors>
        <w:guid w:val="{91F256B0-6968-420D-96E3-E58FBF8CF563}"/>
      </w:docPartPr>
      <w:docPartBody>
        <w:p w:rsidR="00F8669C" w:rsidRDefault="00F8669C">
          <w:pPr>
            <w:pStyle w:val="E13FB29C8BAE419C99DB5FE39B4FFDFE"/>
          </w:pPr>
          <w:r w:rsidRPr="00B844FE">
            <w:t>[Type here]</w:t>
          </w:r>
        </w:p>
      </w:docPartBody>
    </w:docPart>
    <w:docPart>
      <w:docPartPr>
        <w:name w:val="9B24533B82424FCD9A6ED2607049A61C"/>
        <w:category>
          <w:name w:val="General"/>
          <w:gallery w:val="placeholder"/>
        </w:category>
        <w:types>
          <w:type w:val="bbPlcHdr"/>
        </w:types>
        <w:behaviors>
          <w:behavior w:val="content"/>
        </w:behaviors>
        <w:guid w:val="{F4A2F20E-34C4-43B7-94F1-BAA59FC93713}"/>
      </w:docPartPr>
      <w:docPartBody>
        <w:p w:rsidR="00F8669C" w:rsidRDefault="00F8669C">
          <w:pPr>
            <w:pStyle w:val="9B24533B82424FCD9A6ED2607049A61C"/>
          </w:pPr>
          <w:r w:rsidRPr="00B844FE">
            <w:t>Number</w:t>
          </w:r>
        </w:p>
      </w:docPartBody>
    </w:docPart>
    <w:docPart>
      <w:docPartPr>
        <w:name w:val="80750F9DA4CA401F9340321D0033D6A8"/>
        <w:category>
          <w:name w:val="General"/>
          <w:gallery w:val="placeholder"/>
        </w:category>
        <w:types>
          <w:type w:val="bbPlcHdr"/>
        </w:types>
        <w:behaviors>
          <w:behavior w:val="content"/>
        </w:behaviors>
        <w:guid w:val="{70555892-B293-4F32-8DD6-945CE95706DF}"/>
      </w:docPartPr>
      <w:docPartBody>
        <w:p w:rsidR="00F8669C" w:rsidRDefault="00F8669C">
          <w:pPr>
            <w:pStyle w:val="80750F9DA4CA401F9340321D0033D6A8"/>
          </w:pPr>
          <w:r w:rsidRPr="00B844FE">
            <w:t>Enter Sponsors Here</w:t>
          </w:r>
        </w:p>
      </w:docPartBody>
    </w:docPart>
    <w:docPart>
      <w:docPartPr>
        <w:name w:val="55289C6C238F4F6C9BC014E28F41D999"/>
        <w:category>
          <w:name w:val="General"/>
          <w:gallery w:val="placeholder"/>
        </w:category>
        <w:types>
          <w:type w:val="bbPlcHdr"/>
        </w:types>
        <w:behaviors>
          <w:behavior w:val="content"/>
        </w:behaviors>
        <w:guid w:val="{5B41B55C-E25D-45E3-9EE1-2D05EB47482E}"/>
      </w:docPartPr>
      <w:docPartBody>
        <w:p w:rsidR="00F8669C" w:rsidRDefault="00F8669C">
          <w:pPr>
            <w:pStyle w:val="55289C6C238F4F6C9BC014E28F41D9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9C"/>
    <w:rsid w:val="00B35773"/>
    <w:rsid w:val="00CB0965"/>
    <w:rsid w:val="00F8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163B7482C49DA876DAE449FDA4D35">
    <w:name w:val="FDA163B7482C49DA876DAE449FDA4D35"/>
  </w:style>
  <w:style w:type="paragraph" w:customStyle="1" w:styleId="E13FB29C8BAE419C99DB5FE39B4FFDFE">
    <w:name w:val="E13FB29C8BAE419C99DB5FE39B4FFDFE"/>
  </w:style>
  <w:style w:type="paragraph" w:customStyle="1" w:styleId="9B24533B82424FCD9A6ED2607049A61C">
    <w:name w:val="9B24533B82424FCD9A6ED2607049A61C"/>
  </w:style>
  <w:style w:type="paragraph" w:customStyle="1" w:styleId="80750F9DA4CA401F9340321D0033D6A8">
    <w:name w:val="80750F9DA4CA401F9340321D0033D6A8"/>
  </w:style>
  <w:style w:type="character" w:styleId="PlaceholderText">
    <w:name w:val="Placeholder Text"/>
    <w:basedOn w:val="DefaultParagraphFont"/>
    <w:uiPriority w:val="99"/>
    <w:semiHidden/>
    <w:rPr>
      <w:color w:val="808080"/>
    </w:rPr>
  </w:style>
  <w:style w:type="paragraph" w:customStyle="1" w:styleId="55289C6C238F4F6C9BC014E28F41D999">
    <w:name w:val="55289C6C238F4F6C9BC014E28F41D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2023-02-09T16:30:00Z</cp:lastPrinted>
  <dcterms:created xsi:type="dcterms:W3CDTF">2024-01-26T19:15:00Z</dcterms:created>
  <dcterms:modified xsi:type="dcterms:W3CDTF">2024-01-26T19:15:00Z</dcterms:modified>
</cp:coreProperties>
</file>